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DB" w:rsidRPr="00821CDB" w:rsidRDefault="001C0B63" w:rsidP="00821CDB">
      <w:pPr>
        <w:jc w:val="center"/>
        <w:rPr>
          <w:rFonts w:ascii="Candara" w:hAnsi="Candara"/>
          <w:b/>
          <w:color w:val="333333"/>
        </w:rPr>
      </w:pPr>
      <w:bookmarkStart w:id="0" w:name="_GoBack"/>
      <w:bookmarkEnd w:id="0"/>
      <w:r w:rsidRPr="00821CDB">
        <w:rPr>
          <w:rFonts w:ascii="Candara" w:hAnsi="Candara"/>
          <w:b/>
          <w:noProof/>
          <w:sz w:val="52"/>
          <w:szCs w:val="52"/>
        </w:rPr>
        <w:drawing>
          <wp:inline distT="0" distB="0" distL="0" distR="0">
            <wp:extent cx="5689600" cy="431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821CDB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>
        <w:rPr>
          <w:rFonts w:ascii="Candara" w:hAnsi="Candara"/>
          <w:b/>
          <w:color w:val="333333"/>
          <w:sz w:val="72"/>
          <w:szCs w:val="72"/>
        </w:rPr>
        <w:t>PRŮVODNÍ</w:t>
      </w:r>
    </w:p>
    <w:p w:rsidR="00821CDB" w:rsidRP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 w:rsidRPr="00821CDB">
        <w:rPr>
          <w:rFonts w:ascii="Candara" w:hAnsi="Candara"/>
          <w:b/>
          <w:color w:val="333333"/>
          <w:sz w:val="72"/>
          <w:szCs w:val="72"/>
        </w:rPr>
        <w:t>ZPRÁVA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4C4AF5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</w:rPr>
        <w:t xml:space="preserve">Název: </w:t>
      </w:r>
      <w:r w:rsidR="00124F2A" w:rsidRPr="00124F2A">
        <w:rPr>
          <w:rFonts w:ascii="Candara" w:hAnsi="Candara"/>
          <w:b/>
          <w:sz w:val="32"/>
          <w:szCs w:val="32"/>
        </w:rPr>
        <w:t>Míra pravděpodobnosti výskytu reliktů cest v krajině na předpokládaných hlavních historických trasách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CA4BEA" w:rsidRPr="00DB4848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>Typ výstupu: Nmap – Soubor specializovaných map s odborným obsahem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0F0A14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274AF3">
        <w:rPr>
          <w:rFonts w:ascii="Candara" w:hAnsi="Candara"/>
        </w:rPr>
        <w:t>Autoři:</w:t>
      </w:r>
      <w:r w:rsidR="00E32364">
        <w:rPr>
          <w:rFonts w:ascii="Candara" w:hAnsi="Candara"/>
        </w:rPr>
        <w:t> </w:t>
      </w:r>
      <w:r w:rsidR="00E32364" w:rsidRPr="00E32364">
        <w:rPr>
          <w:rFonts w:ascii="Candara" w:hAnsi="Candara"/>
        </w:rPr>
        <w:t>Jan Martínek, R</w:t>
      </w:r>
      <w:r w:rsidR="000F0A14">
        <w:rPr>
          <w:rFonts w:ascii="Candara" w:hAnsi="Candara"/>
        </w:rPr>
        <w:t>ichard Andrášik, Vojtěch Cícha,</w:t>
      </w:r>
    </w:p>
    <w:p w:rsidR="00CA4BEA" w:rsidRDefault="00E32364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E32364">
        <w:rPr>
          <w:rFonts w:ascii="Candara" w:hAnsi="Candara"/>
        </w:rPr>
        <w:t>Vojtěch Nezval, Jiří Sedoník, Michal Bíl</w:t>
      </w:r>
    </w:p>
    <w:p w:rsidR="000F0A14" w:rsidRDefault="000F0A14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436E8D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Výstup vznikl při řešení projektu </w:t>
      </w:r>
      <w:r w:rsidRPr="00DB4848">
        <w:rPr>
          <w:rFonts w:ascii="Candara" w:hAnsi="Candara"/>
        </w:rPr>
        <w:t xml:space="preserve">NAKI č. </w:t>
      </w:r>
      <w:r w:rsidRPr="00253392">
        <w:rPr>
          <w:rFonts w:ascii="Candara" w:hAnsi="Candara"/>
        </w:rPr>
        <w:t>DG16P02R031</w:t>
      </w:r>
      <w:r>
        <w:rPr>
          <w:rFonts w:ascii="Candara" w:hAnsi="Candara"/>
        </w:rPr>
        <w:t xml:space="preserve"> – Moravské křižovatky v rámci </w:t>
      </w:r>
      <w:r w:rsidRPr="00CA4BEA">
        <w:rPr>
          <w:rFonts w:ascii="Candara" w:hAnsi="Candara"/>
        </w:rPr>
        <w:t>Program</w:t>
      </w:r>
      <w:r w:rsidR="00436E8D">
        <w:rPr>
          <w:rFonts w:ascii="Candara" w:hAnsi="Candara"/>
        </w:rPr>
        <w:t>u</w:t>
      </w:r>
      <w:r w:rsidRPr="00CA4BEA">
        <w:rPr>
          <w:rFonts w:ascii="Candara" w:hAnsi="Candara"/>
        </w:rPr>
        <w:t xml:space="preserve"> na podporu aplikovaného výzkumu a </w:t>
      </w:r>
      <w:r w:rsidR="00436E8D">
        <w:rPr>
          <w:rFonts w:ascii="Candara" w:hAnsi="Candara"/>
        </w:rPr>
        <w:t>experimentálního vývoje národní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CA4BEA">
        <w:rPr>
          <w:rFonts w:ascii="Candara" w:hAnsi="Candara"/>
        </w:rPr>
        <w:t>a kulturní identity na léta 2016 až 2022 (NAKI II)</w:t>
      </w:r>
      <w:r>
        <w:rPr>
          <w:rFonts w:ascii="Candara" w:hAnsi="Candara"/>
        </w:rPr>
        <w:t>, financovaného Ministerstvem kultury</w:t>
      </w:r>
      <w:r w:rsidRPr="00CA4BEA">
        <w:rPr>
          <w:rFonts w:ascii="Candara" w:hAnsi="Candara"/>
        </w:rPr>
        <w:t xml:space="preserve"> ČR</w:t>
      </w:r>
      <w:r>
        <w:rPr>
          <w:rFonts w:ascii="Candara" w:hAnsi="Candara"/>
        </w:rPr>
        <w:t>.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1C0B63" w:rsidP="00821CDB">
      <w:pPr>
        <w:jc w:val="center"/>
        <w:rPr>
          <w:rFonts w:ascii="Candara" w:hAnsi="Candara"/>
          <w:b/>
          <w:color w:val="333333"/>
          <w:sz w:val="40"/>
          <w:szCs w:val="40"/>
        </w:rPr>
      </w:pPr>
      <w:r w:rsidRPr="00821CDB">
        <w:rPr>
          <w:rFonts w:ascii="Candara" w:hAnsi="Candara"/>
          <w:b/>
          <w:noProof/>
          <w:color w:val="333333"/>
          <w:sz w:val="32"/>
        </w:rPr>
        <w:drawing>
          <wp:inline distT="0" distB="0" distL="0" distR="0">
            <wp:extent cx="804545" cy="80454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jc w:val="center"/>
        <w:rPr>
          <w:rFonts w:ascii="Candara" w:hAnsi="Candara"/>
          <w:b/>
          <w:color w:val="333333"/>
        </w:rPr>
      </w:pPr>
    </w:p>
    <w:p w:rsidR="00821CDB" w:rsidRPr="00821CDB" w:rsidRDefault="001F153F" w:rsidP="00821CDB">
      <w:pPr>
        <w:jc w:val="center"/>
        <w:rPr>
          <w:rFonts w:ascii="Candara" w:hAnsi="Candara"/>
          <w:b/>
          <w:color w:val="333333"/>
        </w:rPr>
      </w:pPr>
      <w:r>
        <w:rPr>
          <w:rFonts w:ascii="Candara" w:hAnsi="Candara"/>
          <w:b/>
          <w:color w:val="333333"/>
        </w:rPr>
        <w:t>Brno, 201</w:t>
      </w:r>
      <w:r w:rsidR="00AA0F69">
        <w:rPr>
          <w:rFonts w:ascii="Candara" w:hAnsi="Candara"/>
          <w:b/>
          <w:color w:val="333333"/>
        </w:rPr>
        <w:t>9</w:t>
      </w:r>
    </w:p>
    <w:p w:rsidR="00A4718C" w:rsidRPr="00E97EBD" w:rsidRDefault="00DB4848" w:rsidP="00570F70">
      <w:pPr>
        <w:pStyle w:val="Normlnweb"/>
        <w:spacing w:before="480" w:beforeAutospacing="0"/>
        <w:rPr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lastRenderedPageBreak/>
        <w:t xml:space="preserve">1.  </w:t>
      </w:r>
      <w:r w:rsidR="00A4718C" w:rsidRPr="00E97EBD">
        <w:rPr>
          <w:rStyle w:val="Siln"/>
          <w:rFonts w:ascii="Candara" w:hAnsi="Candara"/>
          <w:sz w:val="40"/>
          <w:szCs w:val="40"/>
        </w:rPr>
        <w:t>Cíl výsledk</w:t>
      </w:r>
      <w:r w:rsidR="00625FB4">
        <w:rPr>
          <w:rStyle w:val="Siln"/>
          <w:rFonts w:ascii="Candara" w:hAnsi="Candara"/>
          <w:sz w:val="40"/>
          <w:szCs w:val="40"/>
        </w:rPr>
        <w:t>u</w:t>
      </w:r>
    </w:p>
    <w:p w:rsidR="00821CDB" w:rsidRDefault="009A3F5A" w:rsidP="0087743C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Cílem výsledku je specializovaná</w:t>
      </w:r>
      <w:r w:rsidR="00821CDB" w:rsidRPr="00CA4BEA">
        <w:rPr>
          <w:rFonts w:ascii="Candara" w:hAnsi="Candara"/>
        </w:rPr>
        <w:t xml:space="preserve"> map</w:t>
      </w:r>
      <w:r>
        <w:rPr>
          <w:rFonts w:ascii="Candara" w:hAnsi="Candara"/>
        </w:rPr>
        <w:t>a</w:t>
      </w:r>
      <w:r w:rsidR="00821CDB" w:rsidRPr="00CA4BEA">
        <w:rPr>
          <w:rFonts w:ascii="Candara" w:hAnsi="Candara"/>
        </w:rPr>
        <w:t xml:space="preserve"> s odborným obsahem (</w:t>
      </w:r>
      <w:r w:rsidR="00821CDB" w:rsidRPr="00124F2A">
        <w:rPr>
          <w:rFonts w:ascii="Candara" w:hAnsi="Candara"/>
        </w:rPr>
        <w:t>Nmap</w:t>
      </w:r>
      <w:r w:rsidR="00821CDB" w:rsidRPr="00CA4BEA">
        <w:rPr>
          <w:rFonts w:ascii="Candara" w:hAnsi="Candara"/>
        </w:rPr>
        <w:t>) pod</w:t>
      </w:r>
      <w:r w:rsidR="001F153F">
        <w:rPr>
          <w:rFonts w:ascii="Candara" w:hAnsi="Candara"/>
        </w:rPr>
        <w:t xml:space="preserve"> názvem „</w:t>
      </w:r>
      <w:r w:rsidR="00124F2A" w:rsidRPr="00124F2A">
        <w:rPr>
          <w:rFonts w:ascii="Candara" w:hAnsi="Candara"/>
        </w:rPr>
        <w:t>Míra pravděpodobnosti výskytu reliktů cest v krajině na předpokládaných hlavních historických trasách</w:t>
      </w:r>
      <w:r w:rsidR="00821CDB" w:rsidRPr="00CA4BEA">
        <w:rPr>
          <w:rFonts w:ascii="Candara" w:hAnsi="Candara"/>
        </w:rPr>
        <w:t xml:space="preserve">“ </w:t>
      </w:r>
      <w:r w:rsidR="00124F2A">
        <w:rPr>
          <w:rFonts w:ascii="Candara" w:hAnsi="Candara"/>
        </w:rPr>
        <w:t>stanovující míru pravděpodobnosti výskytu reliktů úvozových cest v závislosti na vybraných charakteristikách povrchu pro oblast Moravy a české</w:t>
      </w:r>
      <w:r w:rsidR="00CB413B">
        <w:rPr>
          <w:rFonts w:ascii="Candara" w:hAnsi="Candara"/>
        </w:rPr>
        <w:t>ho Slezska</w:t>
      </w:r>
      <w:r w:rsidR="001F153F" w:rsidRPr="001F153F">
        <w:rPr>
          <w:rFonts w:ascii="Candara" w:hAnsi="Candara"/>
        </w:rPr>
        <w:t>.</w:t>
      </w:r>
    </w:p>
    <w:p w:rsidR="00821CDB" w:rsidRPr="00E97EBD" w:rsidRDefault="00CA4BEA" w:rsidP="00CA4BEA">
      <w:pPr>
        <w:pStyle w:val="Normlnweb"/>
        <w:spacing w:before="480" w:beforeAutospacing="0"/>
        <w:rPr>
          <w:rStyle w:val="Siln"/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t>2. Vlastní popis výsledu</w:t>
      </w:r>
    </w:p>
    <w:p w:rsidR="006D336E" w:rsidRDefault="006D336E" w:rsidP="00DD076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Výchozími</w:t>
      </w:r>
      <w:r w:rsidR="00DD0769">
        <w:rPr>
          <w:rFonts w:ascii="Candara" w:hAnsi="Candara"/>
        </w:rPr>
        <w:t xml:space="preserve"> údaji </w:t>
      </w:r>
      <w:r w:rsidR="006F3BA1">
        <w:rPr>
          <w:rFonts w:ascii="Candara" w:hAnsi="Candara"/>
        </w:rPr>
        <w:t xml:space="preserve">pro výpočet míry pravděpodobnosti výskytu reliktů cest </w:t>
      </w:r>
      <w:r w:rsidR="00DD0769">
        <w:rPr>
          <w:rFonts w:ascii="Candara" w:hAnsi="Candara"/>
        </w:rPr>
        <w:t xml:space="preserve">v krajině </w:t>
      </w:r>
      <w:r w:rsidR="006F3BA1">
        <w:rPr>
          <w:rFonts w:ascii="Candara" w:hAnsi="Candara"/>
        </w:rPr>
        <w:t>byla statistická data získaná během přípravy mapy „Erozní účinky provozu na starých cestách v rámci České republiky“</w:t>
      </w:r>
      <w:r w:rsidR="0087251D">
        <w:rPr>
          <w:rFonts w:ascii="Candara" w:hAnsi="Candara"/>
        </w:rPr>
        <w:t xml:space="preserve">, kde </w:t>
      </w:r>
      <w:r w:rsidR="00DD0769">
        <w:rPr>
          <w:rFonts w:ascii="Candara" w:hAnsi="Candara"/>
        </w:rPr>
        <w:t>byla</w:t>
      </w:r>
      <w:r w:rsidR="006F3BA1">
        <w:rPr>
          <w:rFonts w:ascii="Candara" w:hAnsi="Candara"/>
        </w:rPr>
        <w:t xml:space="preserve"> </w:t>
      </w:r>
      <w:r w:rsidR="00DD0769">
        <w:rPr>
          <w:rFonts w:ascii="Candara" w:hAnsi="Candara"/>
        </w:rPr>
        <w:t xml:space="preserve">zjištěna </w:t>
      </w:r>
      <w:r w:rsidR="006F3BA1">
        <w:rPr>
          <w:rFonts w:ascii="Candara" w:hAnsi="Candara"/>
        </w:rPr>
        <w:t xml:space="preserve">korelace </w:t>
      </w:r>
      <w:r w:rsidR="0087251D">
        <w:rPr>
          <w:rFonts w:ascii="Candara" w:hAnsi="Candara"/>
        </w:rPr>
        <w:t>především</w:t>
      </w:r>
      <w:r w:rsidR="006F3BA1">
        <w:rPr>
          <w:rFonts w:ascii="Candara" w:hAnsi="Candara"/>
        </w:rPr>
        <w:t xml:space="preserve"> mezi </w:t>
      </w:r>
      <w:r w:rsidR="0087251D">
        <w:rPr>
          <w:rFonts w:ascii="Candara" w:hAnsi="Candara"/>
        </w:rPr>
        <w:t>hodnotami zahloubení úvozů a sklonu</w:t>
      </w:r>
      <w:r w:rsidR="006F3BA1">
        <w:rPr>
          <w:rFonts w:ascii="Candara" w:hAnsi="Candara"/>
        </w:rPr>
        <w:t xml:space="preserve"> terénu. </w:t>
      </w:r>
      <w:r w:rsidR="0087251D">
        <w:rPr>
          <w:rFonts w:ascii="Candara" w:hAnsi="Candara"/>
        </w:rPr>
        <w:t>T</w:t>
      </w:r>
      <w:r>
        <w:rPr>
          <w:rFonts w:ascii="Candara" w:hAnsi="Candara"/>
        </w:rPr>
        <w:t xml:space="preserve">yto statistiky byly počítány z výškových modelů vytvořených v rámci řešení projektu NAKI II z dat LLS v rozlišení </w:t>
      </w:r>
      <w:r w:rsidR="0087251D">
        <w:rPr>
          <w:rFonts w:ascii="Candara" w:hAnsi="Candara"/>
        </w:rPr>
        <w:t>1px = 1m. Jelikož jsou tato data dostupná jen pro vybrané části ČR,</w:t>
      </w:r>
      <w:r w:rsidR="00042305">
        <w:rPr>
          <w:rFonts w:ascii="Candara" w:hAnsi="Candara"/>
        </w:rPr>
        <w:t xml:space="preserve"> byl proto jako podklad nové mapy vybrán výškový model EUDEM, který svým rozsahem pokrývá</w:t>
      </w:r>
      <w:r w:rsidR="0087251D">
        <w:rPr>
          <w:rFonts w:ascii="Candara" w:hAnsi="Candara"/>
        </w:rPr>
        <w:t xml:space="preserve"> celou Evropu</w:t>
      </w:r>
      <w:r w:rsidR="00042305">
        <w:rPr>
          <w:rFonts w:ascii="Candara" w:hAnsi="Candara"/>
        </w:rPr>
        <w:t>.</w:t>
      </w:r>
      <w:r w:rsidR="001F54B8">
        <w:rPr>
          <w:rFonts w:ascii="Candara" w:hAnsi="Candara"/>
        </w:rPr>
        <w:t xml:space="preserve"> Z důvodu rozdílného rozlišení EUDEM a původních LLS dat byly statistiky znovu přepočítány pro tento model.</w:t>
      </w:r>
    </w:p>
    <w:p w:rsidR="00DD0769" w:rsidRDefault="004328B5" w:rsidP="00DD076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Na vybraných</w:t>
      </w:r>
      <w:r w:rsidR="006D336E">
        <w:rPr>
          <w:rFonts w:ascii="Candara" w:hAnsi="Candara"/>
        </w:rPr>
        <w:t xml:space="preserve"> lokalitách </w:t>
      </w:r>
      <w:r>
        <w:rPr>
          <w:rFonts w:ascii="Candara" w:hAnsi="Candara"/>
        </w:rPr>
        <w:t xml:space="preserve">s výskytem úvozových cest byly </w:t>
      </w:r>
      <w:r w:rsidR="00DD0769">
        <w:rPr>
          <w:rFonts w:ascii="Candara" w:hAnsi="Candara"/>
        </w:rPr>
        <w:t xml:space="preserve">zjištěny </w:t>
      </w:r>
      <w:r>
        <w:rPr>
          <w:rFonts w:ascii="Candara" w:hAnsi="Candara"/>
        </w:rPr>
        <w:t xml:space="preserve">pro jednotlivé 2,5% intervaly sklonů </w:t>
      </w:r>
      <w:r w:rsidR="00DD0769">
        <w:rPr>
          <w:rFonts w:ascii="Candara" w:hAnsi="Candara"/>
        </w:rPr>
        <w:t>následující statistiky:</w:t>
      </w:r>
    </w:p>
    <w:p w:rsidR="00042305" w:rsidRDefault="006D336E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0 až </w:t>
      </w:r>
      <w:r w:rsidRPr="006D336E">
        <w:rPr>
          <w:rFonts w:ascii="Candara" w:hAnsi="Candara"/>
        </w:rPr>
        <w:t>2.5</w:t>
      </w:r>
      <w:r w:rsidR="00042305">
        <w:rPr>
          <w:rFonts w:ascii="Candara" w:hAnsi="Candara"/>
        </w:rPr>
        <w:t>%</w:t>
      </w:r>
      <w:r w:rsidRPr="006D336E">
        <w:rPr>
          <w:rFonts w:ascii="Candara" w:hAnsi="Candara"/>
        </w:rPr>
        <w:tab/>
        <w:t>4%</w:t>
      </w:r>
      <w:r>
        <w:rPr>
          <w:rFonts w:ascii="Candara" w:hAnsi="Candara"/>
        </w:rPr>
        <w:t xml:space="preserve"> zastoupení pixelů</w:t>
      </w:r>
      <w:r w:rsidR="00042305">
        <w:rPr>
          <w:rFonts w:ascii="Candara" w:hAnsi="Candara"/>
        </w:rPr>
        <w:t xml:space="preserve">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2.5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5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12%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7.5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16%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7.5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10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15%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10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12.5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14%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12.5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15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12%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15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17.5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9%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17.5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20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7%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20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22.5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4%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22.5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25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3%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25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27.5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2%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Pr="006D336E" w:rsidRDefault="00042305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>
        <w:rPr>
          <w:rFonts w:ascii="Candara" w:hAnsi="Candara"/>
        </w:rPr>
        <w:t xml:space="preserve">27.5 </w:t>
      </w:r>
      <w:r w:rsidRPr="00042305">
        <w:rPr>
          <w:rFonts w:ascii="Candara" w:hAnsi="Candara"/>
        </w:rPr>
        <w:t xml:space="preserve">až </w:t>
      </w:r>
      <w:r w:rsidR="006D336E" w:rsidRPr="006D336E">
        <w:rPr>
          <w:rFonts w:ascii="Candara" w:hAnsi="Candara"/>
        </w:rPr>
        <w:t>30</w:t>
      </w:r>
      <w:r>
        <w:rPr>
          <w:rFonts w:ascii="Candara" w:hAnsi="Candara"/>
        </w:rPr>
        <w:t>%</w:t>
      </w:r>
      <w:r w:rsidR="006D336E" w:rsidRPr="006D336E">
        <w:rPr>
          <w:rFonts w:ascii="Candara" w:hAnsi="Candara"/>
        </w:rPr>
        <w:tab/>
        <w:t>1%</w:t>
      </w:r>
      <w:r w:rsidRPr="00042305">
        <w:rPr>
          <w:rFonts w:ascii="Candara" w:hAnsi="Candara"/>
        </w:rPr>
        <w:t xml:space="preserve"> </w:t>
      </w:r>
      <w:r>
        <w:rPr>
          <w:rFonts w:ascii="Candara" w:hAnsi="Candara"/>
        </w:rPr>
        <w:t>zastoupení pixelů v rámci rastru</w:t>
      </w:r>
    </w:p>
    <w:p w:rsidR="006D336E" w:rsidRDefault="006D336E" w:rsidP="0004230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 w:rsidRPr="006D336E">
        <w:rPr>
          <w:rFonts w:ascii="Candara" w:hAnsi="Candara"/>
        </w:rPr>
        <w:t xml:space="preserve">30 a více </w:t>
      </w:r>
      <w:r w:rsidR="00042305">
        <w:rPr>
          <w:rFonts w:ascii="Candara" w:hAnsi="Candara"/>
        </w:rPr>
        <w:tab/>
      </w:r>
      <w:r w:rsidRPr="006D336E">
        <w:rPr>
          <w:rFonts w:ascii="Candara" w:hAnsi="Candara"/>
        </w:rPr>
        <w:t>pod 1%</w:t>
      </w:r>
      <w:r w:rsidR="00042305" w:rsidRPr="00042305">
        <w:rPr>
          <w:rFonts w:ascii="Candara" w:hAnsi="Candara"/>
        </w:rPr>
        <w:t xml:space="preserve"> </w:t>
      </w:r>
      <w:r w:rsidR="00042305">
        <w:rPr>
          <w:rFonts w:ascii="Candara" w:hAnsi="Candara"/>
        </w:rPr>
        <w:t>zastoupení pixelů v rámci rastru</w:t>
      </w:r>
    </w:p>
    <w:p w:rsidR="004328B5" w:rsidRPr="004328B5" w:rsidRDefault="004328B5" w:rsidP="004328B5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Na základě těchto údajů byl reklasifikací vytvořen nový rastr „</w:t>
      </w:r>
      <w:r w:rsidRPr="004328B5">
        <w:rPr>
          <w:rFonts w:ascii="Candara" w:hAnsi="Candara"/>
        </w:rPr>
        <w:t>Relativní četnost</w:t>
      </w:r>
      <w:r w:rsidR="001F54B8">
        <w:rPr>
          <w:rFonts w:ascii="Candara" w:hAnsi="Candara"/>
        </w:rPr>
        <w:t>i</w:t>
      </w:r>
      <w:r w:rsidRPr="004328B5">
        <w:rPr>
          <w:rFonts w:ascii="Candara" w:hAnsi="Candara"/>
        </w:rPr>
        <w:t xml:space="preserve"> výskytu úvozů na vybraných trasách podle sklonitosti terénu</w:t>
      </w:r>
      <w:r>
        <w:rPr>
          <w:rFonts w:ascii="Candara" w:hAnsi="Candara"/>
        </w:rPr>
        <w:t>“ v těchto kategoriích:</w:t>
      </w:r>
    </w:p>
    <w:p w:rsidR="004328B5" w:rsidRPr="004328B5" w:rsidRDefault="004328B5" w:rsidP="004328B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 w:rsidRPr="004328B5">
        <w:rPr>
          <w:rFonts w:ascii="Candara" w:hAnsi="Candara"/>
        </w:rPr>
        <w:t>nulová</w:t>
      </w:r>
    </w:p>
    <w:p w:rsidR="004328B5" w:rsidRPr="004328B5" w:rsidRDefault="004328B5" w:rsidP="004328B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 w:rsidRPr="004328B5">
        <w:rPr>
          <w:rFonts w:ascii="Candara" w:hAnsi="Candara"/>
        </w:rPr>
        <w:t>nízká - extrémní sklony nad 30%; zastoupení ploch méně jak 1%</w:t>
      </w:r>
    </w:p>
    <w:p w:rsidR="004328B5" w:rsidRPr="004328B5" w:rsidRDefault="004328B5" w:rsidP="004328B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 w:rsidRPr="004328B5">
        <w:rPr>
          <w:rFonts w:ascii="Candara" w:hAnsi="Candara"/>
        </w:rPr>
        <w:t>slabá - velmi mírné nebo prudké sklony, do 2,5% nebo 20% až 30%; zastoupení ploch 14%</w:t>
      </w:r>
    </w:p>
    <w:p w:rsidR="004328B5" w:rsidRPr="004328B5" w:rsidRDefault="004328B5" w:rsidP="004328B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 w:rsidRPr="004328B5">
        <w:rPr>
          <w:rFonts w:ascii="Candara" w:hAnsi="Candara"/>
        </w:rPr>
        <w:t>střední - sklony 2,5 až 5% a 15 až 20%; zastoupení ploch 40%</w:t>
      </w:r>
    </w:p>
    <w:p w:rsidR="004328B5" w:rsidRPr="004328B5" w:rsidRDefault="004328B5" w:rsidP="004328B5">
      <w:pPr>
        <w:pStyle w:val="Normlnweb"/>
        <w:spacing w:before="0" w:beforeAutospacing="0" w:after="0" w:afterAutospacing="0"/>
        <w:jc w:val="both"/>
        <w:rPr>
          <w:rFonts w:ascii="Candara" w:hAnsi="Candara"/>
        </w:rPr>
      </w:pPr>
      <w:r w:rsidRPr="004328B5">
        <w:rPr>
          <w:rFonts w:ascii="Candara" w:hAnsi="Candara"/>
        </w:rPr>
        <w:t>vyšší - sklony 5 až 15%; zastoupení ploch 45%</w:t>
      </w:r>
    </w:p>
    <w:p w:rsidR="005011B3" w:rsidRDefault="005011B3" w:rsidP="004328B5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Jelikož jsou údaje o pravděpodobnosti výskytu reliktů cest v krajině vhodné především pro archeologické průzkumy na významnějších trasách historických cest, byl proto </w:t>
      </w:r>
      <w:r>
        <w:rPr>
          <w:rFonts w:ascii="Candara" w:hAnsi="Candara"/>
        </w:rPr>
        <w:lastRenderedPageBreak/>
        <w:t>raklasifikovaný rastr</w:t>
      </w:r>
      <w:r w:rsidR="001F54B8">
        <w:rPr>
          <w:rFonts w:ascii="Candara" w:hAnsi="Candara"/>
        </w:rPr>
        <w:t xml:space="preserve"> omezen</w:t>
      </w:r>
      <w:r>
        <w:rPr>
          <w:rFonts w:ascii="Candara" w:hAnsi="Candara"/>
        </w:rPr>
        <w:t xml:space="preserve"> pomocí buffer zón pouz</w:t>
      </w:r>
      <w:r w:rsidR="001F54B8">
        <w:rPr>
          <w:rFonts w:ascii="Candara" w:hAnsi="Candara"/>
        </w:rPr>
        <w:t xml:space="preserve">e na blízké okolí linií </w:t>
      </w:r>
      <w:r>
        <w:rPr>
          <w:rFonts w:ascii="Candara" w:hAnsi="Candara"/>
        </w:rPr>
        <w:t>historických cest</w:t>
      </w:r>
      <w:r w:rsidR="001F54B8">
        <w:rPr>
          <w:rFonts w:ascii="Candara" w:hAnsi="Candara"/>
        </w:rPr>
        <w:t xml:space="preserve"> – do 300 m (hodnota byla stanovena na základě šířky nejrozsáhlejšího svazku úvozů v rámci 40ti vybraných lokalit). Dále se z rastru odstranily</w:t>
      </w:r>
      <w:r>
        <w:rPr>
          <w:rFonts w:ascii="Candara" w:hAnsi="Candara"/>
        </w:rPr>
        <w:t xml:space="preserve"> veškeré plochy mimo lesy, a plochy záplavových území, kde se výskyt reliktů nepředpokládá.</w:t>
      </w:r>
    </w:p>
    <w:p w:rsidR="004328B5" w:rsidRDefault="00EA5B21" w:rsidP="004328B5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5011B3">
        <w:rPr>
          <w:rFonts w:ascii="Candara" w:hAnsi="Candara"/>
        </w:rPr>
        <w:t xml:space="preserve">oučástí mapy </w:t>
      </w:r>
      <w:r>
        <w:rPr>
          <w:rFonts w:ascii="Candara" w:hAnsi="Candara"/>
        </w:rPr>
        <w:t xml:space="preserve">je </w:t>
      </w:r>
      <w:r w:rsidR="005011B3">
        <w:rPr>
          <w:rFonts w:ascii="Candara" w:hAnsi="Candara"/>
        </w:rPr>
        <w:t xml:space="preserve">také </w:t>
      </w:r>
      <w:r>
        <w:rPr>
          <w:rFonts w:ascii="Candara" w:hAnsi="Candara"/>
        </w:rPr>
        <w:t>polygonová vrstva „</w:t>
      </w:r>
      <w:r w:rsidR="004328B5" w:rsidRPr="004328B5">
        <w:rPr>
          <w:rFonts w:ascii="Candara" w:hAnsi="Candara"/>
        </w:rPr>
        <w:t>stará oblast</w:t>
      </w:r>
      <w:r>
        <w:rPr>
          <w:rFonts w:ascii="Candara" w:hAnsi="Candara"/>
        </w:rPr>
        <w:t xml:space="preserve">“ – jedná se o </w:t>
      </w:r>
      <w:r w:rsidR="004328B5" w:rsidRPr="004328B5">
        <w:rPr>
          <w:rFonts w:ascii="Candara" w:hAnsi="Candara"/>
        </w:rPr>
        <w:t>staré sídelní území ne</w:t>
      </w:r>
      <w:r>
        <w:rPr>
          <w:rFonts w:ascii="Candara" w:hAnsi="Candara"/>
        </w:rPr>
        <w:t xml:space="preserve">bo prostor s vyšší koncentrací </w:t>
      </w:r>
      <w:r w:rsidR="004328B5" w:rsidRPr="004328B5">
        <w:rPr>
          <w:rFonts w:ascii="Candara" w:hAnsi="Candara"/>
        </w:rPr>
        <w:t>p</w:t>
      </w:r>
      <w:r>
        <w:rPr>
          <w:rFonts w:ascii="Candara" w:hAnsi="Candara"/>
        </w:rPr>
        <w:t>ravěkých archeologických nálezů. V</w:t>
      </w:r>
      <w:r w:rsidR="004328B5" w:rsidRPr="004328B5">
        <w:rPr>
          <w:rFonts w:ascii="Candara" w:hAnsi="Candara"/>
        </w:rPr>
        <w:t xml:space="preserve"> rám</w:t>
      </w:r>
      <w:r>
        <w:rPr>
          <w:rFonts w:ascii="Candara" w:hAnsi="Candara"/>
        </w:rPr>
        <w:t xml:space="preserve">ci moravsko-slezského prostoru </w:t>
      </w:r>
      <w:r w:rsidR="004328B5" w:rsidRPr="004328B5">
        <w:rPr>
          <w:rFonts w:ascii="Candara" w:hAnsi="Candara"/>
        </w:rPr>
        <w:t>se zde nachází</w:t>
      </w:r>
      <w:r>
        <w:rPr>
          <w:rFonts w:ascii="Candara" w:hAnsi="Candara"/>
        </w:rPr>
        <w:t xml:space="preserve"> většina reliktů úvozů, cca 82%. Při určování míry pravděpodobnosti výskytu reliktů cest je proto i tento údaj důležitý.</w:t>
      </w:r>
    </w:p>
    <w:p w:rsidR="004328B5" w:rsidRDefault="004328B5" w:rsidP="00DD0769">
      <w:pPr>
        <w:pStyle w:val="Normlnweb"/>
        <w:jc w:val="both"/>
        <w:rPr>
          <w:rFonts w:ascii="Candara" w:hAnsi="Candara"/>
        </w:rPr>
      </w:pPr>
    </w:p>
    <w:p w:rsidR="004D54F0" w:rsidRDefault="0068310E" w:rsidP="00C10E75">
      <w:pPr>
        <w:pStyle w:val="Normlnweb"/>
        <w:keepNext/>
        <w:keepLines/>
        <w:spacing w:before="480" w:beforeAutospacing="0" w:after="0" w:afterAutospacing="0"/>
        <w:jc w:val="both"/>
        <w:rPr>
          <w:rStyle w:val="Zvraznn"/>
          <w:rFonts w:ascii="Candara" w:hAnsi="Candara"/>
          <w:b/>
          <w:bCs/>
          <w:i w:val="0"/>
          <w:sz w:val="32"/>
          <w:szCs w:val="32"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3. </w:t>
      </w:r>
      <w:r w:rsidR="005B0396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</w:t>
      </w: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Popis dosažených výsledků výzkumu 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vývo</w:t>
      </w:r>
      <w:r w:rsidR="004D54F0">
        <w:rPr>
          <w:rStyle w:val="Zvraznn"/>
          <w:rFonts w:ascii="Candara" w:hAnsi="Candara"/>
          <w:b/>
          <w:bCs/>
          <w:i w:val="0"/>
          <w:sz w:val="32"/>
          <w:szCs w:val="32"/>
        </w:rPr>
        <w:t>je</w:t>
      </w:r>
    </w:p>
    <w:p w:rsidR="00BD69D6" w:rsidRPr="004D54F0" w:rsidRDefault="00D733AF" w:rsidP="00C10E75">
      <w:pPr>
        <w:pStyle w:val="Normlnweb"/>
        <w:keepNext/>
        <w:keepLines/>
        <w:spacing w:before="0" w:beforeAutospacing="0"/>
        <w:jc w:val="both"/>
        <w:rPr>
          <w:rStyle w:val="Zvraznn"/>
          <w:b/>
          <w:bCs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získaných na podkladě studia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určitého území</w:t>
      </w:r>
    </w:p>
    <w:p w:rsidR="00606EB3" w:rsidRDefault="00606EB3" w:rsidP="00606EB3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Předkládané mapy jsou výsledkem rozsáhlého interdisciplinárního výzkumu, který byl na území severozápadní Moravy a východních Čech realizován v letech 2016 až 2019. </w:t>
      </w:r>
      <w:r w:rsidR="00EA5B21">
        <w:rPr>
          <w:rFonts w:ascii="Candara" w:hAnsi="Candara"/>
        </w:rPr>
        <w:t>Z výsledků je zřejmé, že většina linií historických cest se nachází na lokalitách, kde lze předpokládat výskyt reliktů úvozových cest, což bylo na mnohých úsecích také potvrzeno mapováním linií úvozových cest z dat LLS.</w:t>
      </w:r>
    </w:p>
    <w:p w:rsidR="00BD69D6" w:rsidRPr="002A099A" w:rsidRDefault="00412D74" w:rsidP="004D54F0">
      <w:pPr>
        <w:pStyle w:val="Normlnweb"/>
        <w:spacing w:before="0" w:beforeAutospacing="0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4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Využití výsledku</w:t>
      </w:r>
    </w:p>
    <w:p w:rsidR="00BD69D6" w:rsidRDefault="00F93594" w:rsidP="00BD69D6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Map</w:t>
      </w:r>
      <w:r w:rsidR="00C10E75">
        <w:rPr>
          <w:rFonts w:ascii="Candara" w:hAnsi="Candara"/>
        </w:rPr>
        <w:t>a</w:t>
      </w:r>
      <w:r>
        <w:rPr>
          <w:rFonts w:ascii="Candara" w:hAnsi="Candara"/>
        </w:rPr>
        <w:t xml:space="preserve"> představuj</w:t>
      </w:r>
      <w:r w:rsidR="00C10E75">
        <w:rPr>
          <w:rFonts w:ascii="Candara" w:hAnsi="Candara"/>
        </w:rPr>
        <w:t>e</w:t>
      </w:r>
      <w:r w:rsidR="005C52FD">
        <w:rPr>
          <w:rFonts w:ascii="Candara" w:hAnsi="Candara"/>
        </w:rPr>
        <w:t xml:space="preserve"> materiál především</w:t>
      </w:r>
      <w:r w:rsidR="00BD69D6" w:rsidRPr="00DB4848">
        <w:rPr>
          <w:rFonts w:ascii="Candara" w:hAnsi="Candara"/>
        </w:rPr>
        <w:t xml:space="preserve"> vědecko-výzkumného charakteru, sloužící odb</w:t>
      </w:r>
      <w:r>
        <w:rPr>
          <w:rFonts w:ascii="Candara" w:hAnsi="Candara"/>
        </w:rPr>
        <w:t>orné i laické veřejnosti</w:t>
      </w:r>
      <w:r w:rsidR="007E0540">
        <w:rPr>
          <w:rFonts w:ascii="Candara" w:hAnsi="Candara"/>
        </w:rPr>
        <w:t>, l</w:t>
      </w:r>
      <w:r>
        <w:rPr>
          <w:rFonts w:ascii="Candara" w:hAnsi="Candara"/>
        </w:rPr>
        <w:t>ze j</w:t>
      </w:r>
      <w:r w:rsidR="007E0540">
        <w:rPr>
          <w:rFonts w:ascii="Candara" w:hAnsi="Candara"/>
        </w:rPr>
        <w:t>i</w:t>
      </w:r>
      <w:r w:rsidR="005C52FD">
        <w:rPr>
          <w:rFonts w:ascii="Candara" w:hAnsi="Candara"/>
        </w:rPr>
        <w:t xml:space="preserve"> však </w:t>
      </w:r>
      <w:r w:rsidR="00BD69D6" w:rsidRPr="00DB4848">
        <w:rPr>
          <w:rFonts w:ascii="Candara" w:hAnsi="Candara"/>
        </w:rPr>
        <w:t xml:space="preserve">využít </w:t>
      </w:r>
      <w:r w:rsidR="005C52FD">
        <w:rPr>
          <w:rFonts w:ascii="Candara" w:hAnsi="Candara"/>
        </w:rPr>
        <w:t xml:space="preserve">také </w:t>
      </w:r>
      <w:r w:rsidR="00BD69D6" w:rsidRPr="00DB4848">
        <w:rPr>
          <w:rFonts w:ascii="Candara" w:hAnsi="Candara"/>
        </w:rPr>
        <w:t>jak</w:t>
      </w:r>
      <w:r w:rsidR="005C52FD">
        <w:rPr>
          <w:rFonts w:ascii="Candara" w:hAnsi="Candara"/>
        </w:rPr>
        <w:t>o výukový materiál pro studenty</w:t>
      </w:r>
      <w:r>
        <w:rPr>
          <w:rFonts w:ascii="Candara" w:hAnsi="Candara"/>
        </w:rPr>
        <w:t>.</w:t>
      </w:r>
      <w:r w:rsidR="005C52FD">
        <w:rPr>
          <w:rFonts w:ascii="Candara" w:hAnsi="Candara"/>
        </w:rPr>
        <w:t xml:space="preserve"> Své uplatnění jistě nalezne při výuce historie jak na univerzitách, tak i na základních a středních školách. Lze tedy předpokládat, že materiál bude mít široké </w:t>
      </w:r>
      <w:r w:rsidR="004D54F0">
        <w:rPr>
          <w:rFonts w:ascii="Candara" w:hAnsi="Candara"/>
        </w:rPr>
        <w:t>upl</w:t>
      </w:r>
      <w:r w:rsidR="0050636E">
        <w:rPr>
          <w:rFonts w:ascii="Candara" w:hAnsi="Candara"/>
        </w:rPr>
        <w:t xml:space="preserve">atnění. V první fázi bude </w:t>
      </w:r>
      <w:r w:rsidR="004D54F0">
        <w:rPr>
          <w:rFonts w:ascii="Candara" w:hAnsi="Candara"/>
        </w:rPr>
        <w:t xml:space="preserve">předán nejprve </w:t>
      </w:r>
      <w:r w:rsidR="005C52FD">
        <w:rPr>
          <w:rFonts w:ascii="Candara" w:hAnsi="Candara"/>
        </w:rPr>
        <w:t>pracovníkům kateder historie a geografie na Un</w:t>
      </w:r>
      <w:r w:rsidR="00412D74">
        <w:rPr>
          <w:rFonts w:ascii="Candara" w:hAnsi="Candara"/>
        </w:rPr>
        <w:t xml:space="preserve">iverzitě Palackého v Olomouci, </w:t>
      </w:r>
      <w:r w:rsidR="005C52FD">
        <w:rPr>
          <w:rFonts w:ascii="Candara" w:hAnsi="Candara"/>
        </w:rPr>
        <w:t>p</w:t>
      </w:r>
      <w:r w:rsidR="008A3358">
        <w:rPr>
          <w:rFonts w:ascii="Candara" w:hAnsi="Candara"/>
        </w:rPr>
        <w:t>racovníkům Národního památkového</w:t>
      </w:r>
      <w:r w:rsidR="005C52FD">
        <w:rPr>
          <w:rFonts w:ascii="Candara" w:hAnsi="Candara"/>
        </w:rPr>
        <w:t xml:space="preserve"> ústavu v Olomouci a</w:t>
      </w:r>
      <w:r w:rsidR="0050636E">
        <w:rPr>
          <w:rFonts w:ascii="Candara" w:hAnsi="Candara"/>
        </w:rPr>
        <w:t xml:space="preserve"> následně i</w:t>
      </w:r>
      <w:r w:rsidR="005C52FD">
        <w:rPr>
          <w:rFonts w:ascii="Candara" w:hAnsi="Candara"/>
        </w:rPr>
        <w:t xml:space="preserve"> dalším.</w:t>
      </w: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5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použité literatury</w:t>
      </w:r>
    </w:p>
    <w:p w:rsidR="00B3273C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B3273C">
        <w:rPr>
          <w:rFonts w:ascii="Candara" w:hAnsi="Candara" w:cs="Arial"/>
          <w:color w:val="000000"/>
          <w:sz w:val="20"/>
          <w:szCs w:val="20"/>
        </w:rPr>
        <w:t>Andrášik, R. – Martínek, J. – Bíl, M. 2018: Identifikace reliktů zahloubených cest pomocí algoritmu lokálních anomálií. Vlastivědný věstník moravský, Muzejní a vlastivědná společnost v Brně, 2018, Supplementum 3, s. 93-98.</w:t>
      </w:r>
    </w:p>
    <w:p w:rsidR="00B3273C" w:rsidRPr="00B3273C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</w:rPr>
        <w:t xml:space="preserve">ArGIS 9.2 Desktop help </w:t>
      </w:r>
      <w:r w:rsidRPr="00412D74">
        <w:rPr>
          <w:rFonts w:ascii="Candara" w:hAnsi="Candara" w:cs="Arial"/>
          <w:sz w:val="20"/>
          <w:szCs w:val="20"/>
        </w:rPr>
        <w:t>http://webhelp.esri.com/arcgisdesktop/9.2/index.cfm?topicname=Distance_analysis</w:t>
      </w:r>
    </w:p>
    <w:p w:rsidR="00B3273C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Default="00B3273C" w:rsidP="00B3273C">
      <w:pPr>
        <w:shd w:val="clear" w:color="auto" w:fill="FFFFFF"/>
        <w:spacing w:line="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013674">
        <w:rPr>
          <w:rFonts w:ascii="Candara" w:hAnsi="Candara" w:cs="Arial"/>
          <w:color w:val="000000"/>
          <w:sz w:val="20"/>
          <w:szCs w:val="20"/>
        </w:rPr>
        <w:t>Lídl, V. et al. 2009: Silnice a dálnice v České republice. Praha. 376 s.</w:t>
      </w:r>
    </w:p>
    <w:p w:rsidR="00B3273C" w:rsidRPr="00412D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</w:rPr>
        <w:t>Mehrer, M.W., Wescott, K.L. (2006): GIS and archaeological site location modeling, New York, 2006</w:t>
      </w:r>
    </w:p>
    <w:p w:rsidR="00B3273C" w:rsidRPr="000136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/>
          <w:sz w:val="20"/>
          <w:szCs w:val="20"/>
        </w:rPr>
      </w:pPr>
      <w:r w:rsidRPr="002A30E9">
        <w:rPr>
          <w:rFonts w:ascii="Candara" w:hAnsi="Candara"/>
          <w:sz w:val="20"/>
          <w:szCs w:val="20"/>
        </w:rPr>
        <w:t xml:space="preserve">Rabus, B., Eineder, M., Roth, A., &amp; Bamler, R. (2003). The shuttle radar topography mission—a new class of digital elevation models acquired by spaceborne radar. </w:t>
      </w:r>
      <w:r w:rsidRPr="002A30E9">
        <w:rPr>
          <w:rFonts w:ascii="Candara" w:hAnsi="Candara"/>
          <w:i/>
          <w:iCs/>
          <w:sz w:val="20"/>
          <w:szCs w:val="20"/>
        </w:rPr>
        <w:t>ISPRS Journal of Photogrammetry and Remote Sensing</w:t>
      </w:r>
      <w:r w:rsidRPr="002A30E9">
        <w:rPr>
          <w:rFonts w:ascii="Candara" w:hAnsi="Candara"/>
          <w:sz w:val="20"/>
          <w:szCs w:val="20"/>
        </w:rPr>
        <w:t xml:space="preserve">, </w:t>
      </w:r>
      <w:r w:rsidRPr="002A30E9">
        <w:rPr>
          <w:rFonts w:ascii="Candara" w:hAnsi="Candara"/>
          <w:i/>
          <w:iCs/>
          <w:sz w:val="20"/>
          <w:szCs w:val="20"/>
        </w:rPr>
        <w:t>57</w:t>
      </w:r>
      <w:r w:rsidRPr="002A30E9">
        <w:rPr>
          <w:rFonts w:ascii="Candara" w:hAnsi="Candara"/>
          <w:sz w:val="20"/>
          <w:szCs w:val="20"/>
        </w:rPr>
        <w:t>(4), 241-262.</w:t>
      </w:r>
    </w:p>
    <w:p w:rsidR="00B3273C" w:rsidRPr="00412D74" w:rsidRDefault="00B3273C" w:rsidP="00B3273C">
      <w:pPr>
        <w:spacing w:line="0" w:lineRule="atLeast"/>
        <w:rPr>
          <w:rFonts w:ascii="Arial" w:hAnsi="Arial" w:cs="Arial"/>
          <w:sz w:val="12"/>
          <w:szCs w:val="12"/>
        </w:rPr>
      </w:pPr>
    </w:p>
    <w:p w:rsidR="00B3273C" w:rsidRPr="002A30E9" w:rsidRDefault="00B3273C" w:rsidP="00B3273C">
      <w:pPr>
        <w:rPr>
          <w:rFonts w:ascii="Candara" w:hAnsi="Candara"/>
          <w:sz w:val="20"/>
          <w:szCs w:val="20"/>
        </w:rPr>
      </w:pPr>
      <w:r w:rsidRPr="002A30E9">
        <w:rPr>
          <w:rFonts w:ascii="Candara" w:hAnsi="Candara"/>
          <w:sz w:val="20"/>
          <w:szCs w:val="20"/>
        </w:rPr>
        <w:t xml:space="preserve">Tuček, J.(1998): Geografické informační systémy: Principy a praxe, Computer Press, 424 s. </w:t>
      </w:r>
    </w:p>
    <w:p w:rsidR="00B3273C" w:rsidRPr="00412D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lastRenderedPageBreak/>
        <w:t>Wood, J. (1996): The Geomorphological characterisation of Digital Elevation Models. Dissertation, Department of Geography, University of Leicester, U.K.</w:t>
      </w:r>
      <w:r w:rsidRPr="002A30E9">
        <w:rPr>
          <w:rStyle w:val="apple-converted-space"/>
          <w:rFonts w:ascii="Candara" w:hAnsi="Candara" w:cs="Arial"/>
          <w:color w:val="000000"/>
          <w:sz w:val="20"/>
          <w:szCs w:val="20"/>
          <w:shd w:val="clear" w:color="auto" w:fill="FFFFFF"/>
        </w:rPr>
        <w:t> </w:t>
      </w:r>
    </w:p>
    <w:p w:rsidR="004951A5" w:rsidRPr="004951A5" w:rsidRDefault="004951A5" w:rsidP="004951A5">
      <w:pPr>
        <w:rPr>
          <w:rFonts w:ascii="Candara" w:hAnsi="Candara" w:cs="Arial"/>
          <w:color w:val="000000"/>
        </w:rPr>
      </w:pP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6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publikací, které předcházely výsledku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a</w:t>
      </w:r>
      <w:r w:rsidRPr="000767C9">
        <w:rPr>
          <w:rFonts w:ascii="Candara" w:hAnsi="Candara" w:cs="Arial"/>
          <w:color w:val="000000"/>
        </w:rPr>
        <w:t>: Moderní metody identifikace a popisu historických cest, 201s.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b</w:t>
      </w:r>
      <w:r w:rsidRPr="000767C9">
        <w:rPr>
          <w:rFonts w:ascii="Candara" w:hAnsi="Candara" w:cs="Arial"/>
          <w:color w:val="000000"/>
        </w:rPr>
        <w:t>: Poznáváme historické cesty. Brno: Centrum dopravního výzkumu,</w:t>
      </w:r>
      <w:r w:rsidR="00B3273C">
        <w:rPr>
          <w:rFonts w:ascii="Candara" w:hAnsi="Candara" w:cs="Arial"/>
          <w:color w:val="000000"/>
        </w:rPr>
        <w:t xml:space="preserve"> </w:t>
      </w:r>
      <w:r w:rsidRPr="000767C9">
        <w:rPr>
          <w:rFonts w:ascii="Candara" w:hAnsi="Candara" w:cs="Arial"/>
          <w:color w:val="000000"/>
        </w:rPr>
        <w:t>kolektivní monografie, 240 s.</w:t>
      </w:r>
    </w:p>
    <w:sectPr w:rsidR="00BD69D6" w:rsidRPr="000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75"/>
    <w:multiLevelType w:val="hybridMultilevel"/>
    <w:tmpl w:val="316075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81A79"/>
    <w:multiLevelType w:val="multilevel"/>
    <w:tmpl w:val="183899F4"/>
    <w:styleLink w:val="MetodikaVHC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1">
      <w:start w:val="1"/>
      <w:numFmt w:val="upperLetter"/>
      <w:lvlText w:val="%1%2)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2">
      <w:start w:val="1"/>
      <w:numFmt w:val="decimal"/>
      <w:lvlText w:val="%1%3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3">
      <w:start w:val="1"/>
      <w:numFmt w:val="decimal"/>
      <w:lvlText w:val="%1%3.%4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0"/>
      </w:rPr>
    </w:lvl>
    <w:lvl w:ilvl="4">
      <w:start w:val="1"/>
      <w:numFmt w:val="decimal"/>
      <w:lvlText w:val="%1%3.%4.%5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</w:abstractNum>
  <w:abstractNum w:abstractNumId="2">
    <w:nsid w:val="2C9E77FB"/>
    <w:multiLevelType w:val="hybridMultilevel"/>
    <w:tmpl w:val="20001DBE"/>
    <w:lvl w:ilvl="0" w:tplc="20DCD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868E4"/>
    <w:multiLevelType w:val="hybridMultilevel"/>
    <w:tmpl w:val="A2BEDD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D63D9"/>
    <w:multiLevelType w:val="hybridMultilevel"/>
    <w:tmpl w:val="5CBABAF6"/>
    <w:lvl w:ilvl="0" w:tplc="32EC02B6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8"/>
    <w:rsid w:val="000025EF"/>
    <w:rsid w:val="00006DD1"/>
    <w:rsid w:val="00012284"/>
    <w:rsid w:val="00037F57"/>
    <w:rsid w:val="00042305"/>
    <w:rsid w:val="000767C9"/>
    <w:rsid w:val="00095115"/>
    <w:rsid w:val="000A344A"/>
    <w:rsid w:val="000D02A2"/>
    <w:rsid w:val="000D1F0A"/>
    <w:rsid w:val="000D28AC"/>
    <w:rsid w:val="000F0A14"/>
    <w:rsid w:val="00110C36"/>
    <w:rsid w:val="00117571"/>
    <w:rsid w:val="00124F2A"/>
    <w:rsid w:val="00131C9D"/>
    <w:rsid w:val="001530BB"/>
    <w:rsid w:val="00177DD3"/>
    <w:rsid w:val="0018598D"/>
    <w:rsid w:val="00193A41"/>
    <w:rsid w:val="001960B0"/>
    <w:rsid w:val="001C0B63"/>
    <w:rsid w:val="001C7E47"/>
    <w:rsid w:val="001E02C7"/>
    <w:rsid w:val="001F112A"/>
    <w:rsid w:val="001F153F"/>
    <w:rsid w:val="001F54B8"/>
    <w:rsid w:val="002501AB"/>
    <w:rsid w:val="00251C45"/>
    <w:rsid w:val="00253392"/>
    <w:rsid w:val="00267622"/>
    <w:rsid w:val="0027382E"/>
    <w:rsid w:val="00274AF3"/>
    <w:rsid w:val="0027517B"/>
    <w:rsid w:val="002A099A"/>
    <w:rsid w:val="002A30E9"/>
    <w:rsid w:val="002A66E1"/>
    <w:rsid w:val="002C60CB"/>
    <w:rsid w:val="002D0C65"/>
    <w:rsid w:val="002D0C6A"/>
    <w:rsid w:val="002D6A82"/>
    <w:rsid w:val="002D7345"/>
    <w:rsid w:val="002E4958"/>
    <w:rsid w:val="00306BCC"/>
    <w:rsid w:val="00312333"/>
    <w:rsid w:val="00323160"/>
    <w:rsid w:val="00343568"/>
    <w:rsid w:val="00374E34"/>
    <w:rsid w:val="00377A3F"/>
    <w:rsid w:val="003867C3"/>
    <w:rsid w:val="003A23D9"/>
    <w:rsid w:val="003A76EC"/>
    <w:rsid w:val="003B5DEB"/>
    <w:rsid w:val="003C0269"/>
    <w:rsid w:val="003D29EA"/>
    <w:rsid w:val="003E0D63"/>
    <w:rsid w:val="00410F83"/>
    <w:rsid w:val="00412D74"/>
    <w:rsid w:val="0041417A"/>
    <w:rsid w:val="004328B5"/>
    <w:rsid w:val="00433194"/>
    <w:rsid w:val="00433FD5"/>
    <w:rsid w:val="00436E8D"/>
    <w:rsid w:val="0044265C"/>
    <w:rsid w:val="004641CB"/>
    <w:rsid w:val="00473C22"/>
    <w:rsid w:val="00486F0B"/>
    <w:rsid w:val="004951A5"/>
    <w:rsid w:val="004958D5"/>
    <w:rsid w:val="0049752D"/>
    <w:rsid w:val="004B43D1"/>
    <w:rsid w:val="004B6931"/>
    <w:rsid w:val="004C4AF5"/>
    <w:rsid w:val="004D54F0"/>
    <w:rsid w:val="004D705A"/>
    <w:rsid w:val="005011B3"/>
    <w:rsid w:val="0050636E"/>
    <w:rsid w:val="00507D65"/>
    <w:rsid w:val="005120EE"/>
    <w:rsid w:val="005236EE"/>
    <w:rsid w:val="0052598C"/>
    <w:rsid w:val="005509A6"/>
    <w:rsid w:val="00552E10"/>
    <w:rsid w:val="005628C4"/>
    <w:rsid w:val="00570F70"/>
    <w:rsid w:val="0058476A"/>
    <w:rsid w:val="005A419D"/>
    <w:rsid w:val="005A41A8"/>
    <w:rsid w:val="005B0208"/>
    <w:rsid w:val="005B0396"/>
    <w:rsid w:val="005B4AEC"/>
    <w:rsid w:val="005B4B9D"/>
    <w:rsid w:val="005C52FD"/>
    <w:rsid w:val="005C5E98"/>
    <w:rsid w:val="005D4052"/>
    <w:rsid w:val="005D4FBC"/>
    <w:rsid w:val="00606EB3"/>
    <w:rsid w:val="006177D5"/>
    <w:rsid w:val="00622B85"/>
    <w:rsid w:val="00625FB4"/>
    <w:rsid w:val="006432CF"/>
    <w:rsid w:val="006700FE"/>
    <w:rsid w:val="00671FA3"/>
    <w:rsid w:val="0068310E"/>
    <w:rsid w:val="006D336E"/>
    <w:rsid w:val="006F3BA1"/>
    <w:rsid w:val="00710962"/>
    <w:rsid w:val="00727EAD"/>
    <w:rsid w:val="007337B6"/>
    <w:rsid w:val="00741742"/>
    <w:rsid w:val="00743FCE"/>
    <w:rsid w:val="00756C0F"/>
    <w:rsid w:val="0076030E"/>
    <w:rsid w:val="007813E2"/>
    <w:rsid w:val="00790C97"/>
    <w:rsid w:val="00796404"/>
    <w:rsid w:val="00796CD3"/>
    <w:rsid w:val="007B4634"/>
    <w:rsid w:val="007C106D"/>
    <w:rsid w:val="007E0540"/>
    <w:rsid w:val="007E56C9"/>
    <w:rsid w:val="007F1DFA"/>
    <w:rsid w:val="008165FB"/>
    <w:rsid w:val="008169FB"/>
    <w:rsid w:val="00821CDB"/>
    <w:rsid w:val="0082798E"/>
    <w:rsid w:val="00834C65"/>
    <w:rsid w:val="008368FA"/>
    <w:rsid w:val="00860152"/>
    <w:rsid w:val="00861816"/>
    <w:rsid w:val="008653A2"/>
    <w:rsid w:val="0087251D"/>
    <w:rsid w:val="0087743C"/>
    <w:rsid w:val="00884CC3"/>
    <w:rsid w:val="0089010D"/>
    <w:rsid w:val="008A3358"/>
    <w:rsid w:val="008D2351"/>
    <w:rsid w:val="008F3488"/>
    <w:rsid w:val="008F61EF"/>
    <w:rsid w:val="00921C4C"/>
    <w:rsid w:val="009338AA"/>
    <w:rsid w:val="009454A2"/>
    <w:rsid w:val="00947049"/>
    <w:rsid w:val="009A3F5A"/>
    <w:rsid w:val="009C2090"/>
    <w:rsid w:val="009C5A2E"/>
    <w:rsid w:val="009D2817"/>
    <w:rsid w:val="009E0D69"/>
    <w:rsid w:val="009E0F85"/>
    <w:rsid w:val="009E4DE8"/>
    <w:rsid w:val="009E6325"/>
    <w:rsid w:val="009F4A73"/>
    <w:rsid w:val="00A03BB7"/>
    <w:rsid w:val="00A24367"/>
    <w:rsid w:val="00A4718C"/>
    <w:rsid w:val="00AA0F69"/>
    <w:rsid w:val="00AA7EF6"/>
    <w:rsid w:val="00AE08C5"/>
    <w:rsid w:val="00AE5C42"/>
    <w:rsid w:val="00AE75C9"/>
    <w:rsid w:val="00B0095C"/>
    <w:rsid w:val="00B01CB4"/>
    <w:rsid w:val="00B3273C"/>
    <w:rsid w:val="00B34313"/>
    <w:rsid w:val="00B47EE5"/>
    <w:rsid w:val="00B75EC5"/>
    <w:rsid w:val="00B842ED"/>
    <w:rsid w:val="00BD02CE"/>
    <w:rsid w:val="00BD69D6"/>
    <w:rsid w:val="00BE080C"/>
    <w:rsid w:val="00BE75A8"/>
    <w:rsid w:val="00C00DE7"/>
    <w:rsid w:val="00C10E75"/>
    <w:rsid w:val="00C118F5"/>
    <w:rsid w:val="00C14DC2"/>
    <w:rsid w:val="00C25380"/>
    <w:rsid w:val="00C44EFE"/>
    <w:rsid w:val="00C47DCB"/>
    <w:rsid w:val="00C60454"/>
    <w:rsid w:val="00C66D9F"/>
    <w:rsid w:val="00C95A0F"/>
    <w:rsid w:val="00CA0D9F"/>
    <w:rsid w:val="00CA4BEA"/>
    <w:rsid w:val="00CB413B"/>
    <w:rsid w:val="00CD3A11"/>
    <w:rsid w:val="00D00615"/>
    <w:rsid w:val="00D25F74"/>
    <w:rsid w:val="00D2779C"/>
    <w:rsid w:val="00D35548"/>
    <w:rsid w:val="00D523FF"/>
    <w:rsid w:val="00D733AF"/>
    <w:rsid w:val="00D96FCF"/>
    <w:rsid w:val="00DB4848"/>
    <w:rsid w:val="00DB4906"/>
    <w:rsid w:val="00DB5E25"/>
    <w:rsid w:val="00DD0769"/>
    <w:rsid w:val="00E0188B"/>
    <w:rsid w:val="00E2385D"/>
    <w:rsid w:val="00E31BD8"/>
    <w:rsid w:val="00E32364"/>
    <w:rsid w:val="00E43346"/>
    <w:rsid w:val="00E502D4"/>
    <w:rsid w:val="00E80FD0"/>
    <w:rsid w:val="00E97EBD"/>
    <w:rsid w:val="00EA190F"/>
    <w:rsid w:val="00EA5B21"/>
    <w:rsid w:val="00EB444D"/>
    <w:rsid w:val="00EB5CC8"/>
    <w:rsid w:val="00EC3F58"/>
    <w:rsid w:val="00EC78F1"/>
    <w:rsid w:val="00EF586E"/>
    <w:rsid w:val="00EF61C6"/>
    <w:rsid w:val="00EF71C4"/>
    <w:rsid w:val="00F01953"/>
    <w:rsid w:val="00F314D7"/>
    <w:rsid w:val="00F647E6"/>
    <w:rsid w:val="00F749BE"/>
    <w:rsid w:val="00F93594"/>
    <w:rsid w:val="00FA12B8"/>
    <w:rsid w:val="00FA514D"/>
    <w:rsid w:val="00FC5BE2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5A2E"/>
    <w:pPr>
      <w:keepNext/>
      <w:keepLines/>
      <w:spacing w:after="160"/>
      <w:outlineLvl w:val="0"/>
    </w:pPr>
    <w:rPr>
      <w:rFonts w:ascii="Calibri Light" w:hAnsi="Calibri Light"/>
      <w:b/>
      <w:color w:val="000000"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5A2E"/>
    <w:rPr>
      <w:rFonts w:ascii="Calibri Light" w:hAnsi="Calibri Light"/>
      <w:b/>
      <w:color w:val="000000"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5A2E"/>
    <w:pPr>
      <w:keepNext/>
      <w:keepLines/>
      <w:spacing w:after="160"/>
      <w:outlineLvl w:val="0"/>
    </w:pPr>
    <w:rPr>
      <w:rFonts w:ascii="Calibri Light" w:hAnsi="Calibri Light"/>
      <w:b/>
      <w:color w:val="000000"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5A2E"/>
    <w:rPr>
      <w:rFonts w:ascii="Calibri Light" w:hAnsi="Calibri Light"/>
      <w:b/>
      <w:color w:val="000000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zpráva k výsledku specializovaná mapa</vt:lpstr>
    </vt:vector>
  </TitlesOfParts>
  <Company>MARTAS</Company>
  <LinksUpToDate>false</LinksUpToDate>
  <CharactersWithSpaces>5893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http://mjc.ujc.cas.cz/search.php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zpráva k výsledku specializovaná mapa</dc:title>
  <dc:creator>Honza</dc:creator>
  <cp:lastModifiedBy>Martinekj</cp:lastModifiedBy>
  <cp:revision>2</cp:revision>
  <dcterms:created xsi:type="dcterms:W3CDTF">2019-07-03T09:17:00Z</dcterms:created>
  <dcterms:modified xsi:type="dcterms:W3CDTF">2019-07-03T09:17:00Z</dcterms:modified>
</cp:coreProperties>
</file>